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567"/>
          <w:tab w:val="right" w:leader="none" w:pos="9639"/>
        </w:tabs>
        <w:jc w:val="left"/>
        <w:rPr>
          <w:b w:val="1"/>
          <w:i w:val="1"/>
        </w:rPr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tabs>
          <w:tab w:val="left" w:leader="none" w:pos="567"/>
          <w:tab w:val="right" w:leader="none" w:pos="9639"/>
        </w:tabs>
        <w:rPr/>
      </w:pPr>
      <w:r w:rsidDel="00000000" w:rsidR="00000000" w:rsidRPr="00000000">
        <w:rPr>
          <w:b w:val="1"/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Title"/>
        <w:tabs>
          <w:tab w:val="left" w:leader="none" w:pos="567"/>
          <w:tab w:val="right" w:leader="none" w:pos="9639"/>
        </w:tabs>
        <w:rPr/>
      </w:pPr>
      <w:r w:rsidDel="00000000" w:rsidR="00000000" w:rsidRPr="00000000">
        <w:rPr>
          <w:rtl w:val="0"/>
        </w:rPr>
        <w:t xml:space="preserve">Person Specification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67"/>
          <w:tab w:val="right" w:leader="none" w:pos="9639"/>
        </w:tabs>
        <w:rPr>
          <w:rFonts w:ascii="Bliss ExtraBold" w:cs="Bliss ExtraBold" w:eastAsia="Bliss ExtraBold" w:hAnsi="Bliss ExtraBo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tabs>
          <w:tab w:val="left" w:leader="none" w:pos="567"/>
          <w:tab w:val="right" w:leader="none" w:pos="9639"/>
        </w:tabs>
        <w:rPr/>
      </w:pPr>
      <w:r w:rsidDel="00000000" w:rsidR="00000000" w:rsidRPr="00000000">
        <w:rPr>
          <w:rtl w:val="0"/>
        </w:rPr>
        <w:t xml:space="preserve">Job Title: Part-time Schools Worker with FACCTS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7"/>
          <w:tab w:val="right" w:leader="none" w:pos="963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Experience :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</w:t>
        <w:tab/>
        <w:t xml:space="preserve">Direct work with children/young people/families (employed or voluntary)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</w:t>
        <w:tab/>
        <w:t xml:space="preserve">Organisational experience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Skills :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</w:t>
        <w:tab/>
        <w:t xml:space="preserve">Ability to relate to children and young people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</w:t>
        <w:tab/>
        <w:t xml:space="preserve">Willing and able to work alongside other professionals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</w:t>
        <w:tab/>
        <w:t xml:space="preserve">Ability to organise own workload and to work on own initiative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</w:t>
        <w:tab/>
        <w:t xml:space="preserve">Good presentation and verbal communication skills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</w:t>
        <w:tab/>
        <w:t xml:space="preserve">Proven social skills in formal and informal settings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Qualifications :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</w:t>
        <w:tab/>
        <w:t xml:space="preserve">Educational competence, to A-level or equivalent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</w:t>
        <w:tab/>
        <w:t xml:space="preserve">Relevant further educational qualifications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</w:t>
        <w:tab/>
        <w:t xml:space="preserve">Youth/child related training received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Knowledge :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</w:t>
        <w:tab/>
        <w:t xml:space="preserve">Understand emotional and developmental needs of children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</w:t>
        <w:tab/>
        <w:t xml:space="preserve">Have basic knowledge of safeguarding procedures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Circumstances :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</w:t>
        <w:tab/>
        <w:t xml:space="preserve">Resident within local area or within reasonable travelling distance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</w:t>
        <w:tab/>
        <w:t xml:space="preserve">Has use of car for work purposes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Values :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</w:t>
        <w:tab/>
        <w:t xml:space="preserve">A Christian, who looks to God for their strength and guidance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</w:t>
        <w:tab/>
        <w:t xml:space="preserve">Agrees with the ethos and aims of FACCTS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</w:t>
        <w:tab/>
        <w:t xml:space="preserve">Recognises the importance of working with young people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</w:t>
        <w:tab/>
        <w:t xml:space="preserve">Teachable and willing to learn and develop within the role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 = Essential   D = Desirable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567"/>
          <w:tab w:val="right" w:leader="none" w:pos="963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40" w:w="11907" w:orient="portrait"/>
      <w:pgMar w:bottom="720" w:top="720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Black">
    <w:embedRegular w:fontKey="{00000000-0000-0000-0000-000000000000}" r:id="rId4" w:subsetted="0"/>
  </w:font>
  <w:font w:name="Bliss Extra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Fonts w:ascii="Arial" w:cs="Arial" w:eastAsia="Arial" w:hAnsi="Arial"/>
      </w:rPr>
      <w:pict>
        <v:shape id="Picture 1" style="width:44pt;height:18pt;visibility:visible" alt="Faccts logo" o:spid="_x0000_i1026" type="#_x0000_t75">
          <v:imagedata r:id="rId2" o:title="Faccts logo"/>
        </v:shape>
      </w:pict>
    </w:r>
    <w:r w:rsidDel="00000000" w:rsidR="00000000" w:rsidRPr="00000000">
      <w:rPr>
        <w:rFonts w:ascii="Arial" w:cs="Arial" w:eastAsia="Arial" w:hAnsi="Arial"/>
        <w:rtl w:val="0"/>
      </w:rPr>
      <w:t xml:space="preserve">    </w:t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Registered Office:  Church Crookham Baptist Church, 64 Basingbourne Road, Fleet GU52 6TH </w:t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Company No: 4522200; Charity No: 1094885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In Partnership with</w:t>
    </w:r>
    <w:r w:rsidDel="00000000" w:rsidR="00000000" w:rsidRPr="00000000">
      <w:rPr>
        <w:sz w:val="16"/>
        <w:szCs w:val="16"/>
      </w:rPr>
      <w:pict>
        <v:shape id="_x0000_i1027" style="width:28.65pt;height:18.65pt" type="#_x0000_t75">
          <v:imagedata r:id="rId3" o:title="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_x0000_i1025" style="width:95.35pt;height:43.35pt" filled="t" type="#_x0000_t75">
          <v:fill color2="black" type="frame"/>
          <v:imagedata r:id="rId1" o:title="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Fleet &amp; Crookham Churches Together in Schools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tabs>
        <w:tab w:val="left" w:leader="none" w:pos="567"/>
        <w:tab w:val="right" w:leader="none" w:pos="9639"/>
      </w:tabs>
      <w:jc w:val="center"/>
    </w:pPr>
    <w:rPr>
      <w:rFonts w:ascii="Arial Black" w:cs="Arial Black" w:eastAsia="Arial Black" w:hAnsi="Arial Black"/>
      <w:sz w:val="32"/>
      <w:szCs w:val="32"/>
    </w:rPr>
  </w:style>
  <w:style w:type="paragraph" w:styleId="Normal" w:default="1">
    <w:name w:val="Normal"/>
    <w:qFormat w:val="1"/>
    <w:rPr>
      <w:lang w:eastAsia="en-US" w:val="en-US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semiHidden w:val="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 w:val="1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 w:val="1"/>
    <w:pPr>
      <w:widowControl w:val="0"/>
      <w:tabs>
        <w:tab w:val="left" w:pos="567"/>
        <w:tab w:val="right" w:pos="9639"/>
      </w:tabs>
      <w:jc w:val="center"/>
    </w:pPr>
    <w:rPr>
      <w:rFonts w:ascii="Arial Black" w:hAnsi="Arial Black"/>
      <w:bCs w:val="1"/>
      <w:sz w:val="32"/>
      <w:lang w:val="en-GB"/>
    </w:rPr>
  </w:style>
  <w:style w:type="paragraph" w:styleId="Subtitle">
    <w:name w:val="Subtitle"/>
    <w:basedOn w:val="Normal"/>
    <w:qFormat w:val="1"/>
    <w:pPr>
      <w:widowControl w:val="0"/>
      <w:tabs>
        <w:tab w:val="left" w:pos="567"/>
        <w:tab w:val="right" w:pos="9639"/>
      </w:tabs>
      <w:jc w:val="center"/>
    </w:pPr>
    <w:rPr>
      <w:rFonts w:ascii="Arial Black" w:hAnsi="Arial Black"/>
      <w:bCs w:val="1"/>
      <w:sz w:val="28"/>
      <w:lang w:val="en-GB"/>
    </w:rPr>
  </w:style>
  <w:style w:type="paragraph" w:styleId="Subtitle">
    <w:name w:val="Subtitle"/>
    <w:basedOn w:val="Normal"/>
    <w:next w:val="Normal"/>
    <w:pPr>
      <w:widowControl w:val="0"/>
      <w:tabs>
        <w:tab w:val="left" w:leader="none" w:pos="567"/>
        <w:tab w:val="right" w:leader="none" w:pos="9639"/>
      </w:tabs>
      <w:jc w:val="center"/>
    </w:pPr>
    <w:rPr>
      <w:rFonts w:ascii="Arial Black" w:cs="Arial Black" w:eastAsia="Arial Black" w:hAnsi="Arial Black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4" Type="http://schemas.openxmlformats.org/officeDocument/2006/relationships/theme" Target="theme/theme1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9" Type="http://schemas.openxmlformats.org/officeDocument/2006/relationships/customXml" Target="../customXML/item1.xm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4" Type="http://schemas.openxmlformats.org/officeDocument/2006/relationships/font" Target="fonts/ArialBlack-regular.ttf"/></Relationships>
</file>

<file path=word/_rels/footer3.xml.rels><?xml version="1.0" encoding="UTF-8" standalone="yes"?><Relationships xmlns="http://schemas.openxmlformats.org/package/2006/relationships"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RZ7bLUWy2h+06tlxw1eS/o1sA==">CgMxLjA4AHIhMS13cUVGQWF5c0k2ckN3T3ZLZWN1QlhtV2dVaWc1XzRk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2024-04-08T09:58:00Z</dcterms:created>
  <dc:creator>Ruth Thomas</dc:creator>
</cp:coreProperties>
</file>